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42F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The Wealthy Investor’s Secrets to the:</w:t>
      </w:r>
    </w:p>
    <w:p w:rsidR="00000000" w:rsidRDefault="003742F0">
      <w:pPr>
        <w:pStyle w:val="BodyText"/>
      </w:pPr>
      <w:r>
        <w:t>Contractor/Job Site Communications Log</w:t>
      </w:r>
    </w:p>
    <w:p w:rsidR="00000000" w:rsidRDefault="003742F0">
      <w:pPr>
        <w:pStyle w:val="BodyText"/>
        <w:rPr>
          <w:sz w:val="28"/>
        </w:rPr>
      </w:pPr>
    </w:p>
    <w:p w:rsidR="00000000" w:rsidRDefault="003742F0">
      <w:pPr>
        <w:pStyle w:val="BodyText"/>
        <w:jc w:val="left"/>
        <w:rPr>
          <w:sz w:val="24"/>
        </w:rPr>
      </w:pPr>
    </w:p>
    <w:p w:rsidR="00000000" w:rsidRDefault="003742F0">
      <w:pPr>
        <w:pStyle w:val="BodyText"/>
        <w:jc w:val="left"/>
        <w:rPr>
          <w:sz w:val="28"/>
        </w:rPr>
      </w:pPr>
      <w:r>
        <w:rPr>
          <w:sz w:val="28"/>
        </w:rPr>
        <w:t>Job Site ________________________________________________</w:t>
      </w:r>
    </w:p>
    <w:p w:rsidR="00000000" w:rsidRDefault="003742F0">
      <w:pPr>
        <w:pStyle w:val="BodyText"/>
        <w:jc w:val="left"/>
        <w:rPr>
          <w:sz w:val="28"/>
        </w:rPr>
      </w:pPr>
    </w:p>
    <w:p w:rsidR="00000000" w:rsidRDefault="003742F0">
      <w:pPr>
        <w:pStyle w:val="BodyText"/>
        <w:jc w:val="left"/>
        <w:rPr>
          <w:sz w:val="28"/>
        </w:rPr>
      </w:pPr>
    </w:p>
    <w:tbl>
      <w:tblPr>
        <w:tblW w:w="1144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720"/>
        <w:gridCol w:w="70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708" w:type="dxa"/>
            <w:tcBorders>
              <w:bottom w:val="single" w:sz="4" w:space="0" w:color="auto"/>
            </w:tcBorders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  <w:p w:rsidR="00000000" w:rsidRDefault="003742F0">
            <w:pPr>
              <w:pStyle w:val="BodyText"/>
              <w:ind w:right="-1080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Spoke With: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  <w:p w:rsidR="00000000" w:rsidRDefault="003742F0">
            <w:pPr>
              <w:pStyle w:val="BodyText"/>
              <w:ind w:right="-1080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Date: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  <w:p w:rsidR="00000000" w:rsidRDefault="003742F0">
            <w:pPr>
              <w:pStyle w:val="BodyText"/>
              <w:ind w:right="-1080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Comments: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  <w:tc>
          <w:tcPr>
            <w:tcW w:w="7020" w:type="dxa"/>
          </w:tcPr>
          <w:p w:rsidR="00000000" w:rsidRDefault="003742F0">
            <w:pPr>
              <w:pStyle w:val="BodyText"/>
              <w:ind w:right="-1080"/>
              <w:jc w:val="left"/>
              <w:rPr>
                <w:sz w:val="28"/>
              </w:rPr>
            </w:pPr>
          </w:p>
        </w:tc>
      </w:tr>
    </w:tbl>
    <w:p w:rsidR="00000000" w:rsidRDefault="003742F0">
      <w:pPr>
        <w:pStyle w:val="BodyText"/>
        <w:ind w:left="-1260" w:right="-1080"/>
        <w:jc w:val="left"/>
        <w:rPr>
          <w:sz w:val="28"/>
        </w:rPr>
      </w:pPr>
    </w:p>
    <w:p w:rsidR="00000000" w:rsidRDefault="003742F0">
      <w:pPr>
        <w:pStyle w:val="BodyText"/>
        <w:ind w:left="-1260" w:right="-1080"/>
        <w:jc w:val="left"/>
        <w:rPr>
          <w:sz w:val="28"/>
        </w:rPr>
      </w:pPr>
    </w:p>
    <w:p w:rsidR="003742F0" w:rsidRDefault="003742F0" w:rsidP="003742F0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sectPr w:rsidR="003742F0">
      <w:pgSz w:w="12240" w:h="15840"/>
      <w:pgMar w:top="144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3742F0"/>
    <w:rsid w:val="0037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Wealthy Investor’s Secrets to the:</vt:lpstr>
    </vt:vector>
  </TitlesOfParts>
  <Company>PHP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Wealthy Investor’s Secrets to the:</dc:title>
  <dc:subject/>
  <dc:creator>David Lindahl</dc:creator>
  <cp:keywords/>
  <dc:description/>
  <cp:lastModifiedBy>Tony Lonergan</cp:lastModifiedBy>
  <cp:revision>2</cp:revision>
  <dcterms:created xsi:type="dcterms:W3CDTF">2011-04-20T18:01:00Z</dcterms:created>
  <dcterms:modified xsi:type="dcterms:W3CDTF">2011-04-20T18:01:00Z</dcterms:modified>
</cp:coreProperties>
</file>